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37D2" w14:textId="77777777" w:rsidR="004D6D3A" w:rsidRPr="00C34929" w:rsidRDefault="004D6D3A" w:rsidP="004D6D3A">
      <w:pPr>
        <w:jc w:val="center"/>
        <w:rPr>
          <w:rFonts w:eastAsia="Times New Roman" w:cs="Times New Roman"/>
          <w:b/>
          <w:color w:val="000000"/>
          <w:sz w:val="28"/>
          <w:u w:val="single" w:color="000000"/>
        </w:rPr>
      </w:pPr>
      <w:r w:rsidRPr="00C34929">
        <w:rPr>
          <w:rFonts w:eastAsia="Times New Roman" w:cs="Times New Roman"/>
          <w:b/>
          <w:color w:val="000000"/>
          <w:sz w:val="28"/>
          <w:u w:val="single" w:color="000000"/>
        </w:rPr>
        <w:t>Rhetorical Analysis Essay: Sample Thesis Statements</w:t>
      </w:r>
    </w:p>
    <w:p w14:paraId="2156E166" w14:textId="77777777" w:rsidR="00050D52" w:rsidRPr="00C34929" w:rsidRDefault="00050D52">
      <w:pPr>
        <w:rPr>
          <w:rFonts w:cs="Times New Roman"/>
          <w:color w:val="CD15DB"/>
        </w:rPr>
      </w:pPr>
    </w:p>
    <w:p w14:paraId="28A05514" w14:textId="44883066" w:rsidR="00DB5209" w:rsidRPr="00C34929" w:rsidRDefault="00DB5209">
      <w:pPr>
        <w:rPr>
          <w:rFonts w:cs="Times New Roman"/>
        </w:rPr>
      </w:pPr>
      <w:r w:rsidRPr="00C34929">
        <w:rPr>
          <w:rFonts w:cs="Times New Roman"/>
        </w:rPr>
        <w:t xml:space="preserve">In her essay, </w:t>
      </w:r>
      <w:proofErr w:type="spellStart"/>
      <w:r w:rsidRPr="00C34929">
        <w:rPr>
          <w:rFonts w:cs="Times New Roman"/>
        </w:rPr>
        <w:t>Anzaldúa</w:t>
      </w:r>
      <w:proofErr w:type="spellEnd"/>
      <w:r w:rsidRPr="00C34929">
        <w:rPr>
          <w:rFonts w:cs="Times New Roman"/>
        </w:rPr>
        <w:t xml:space="preserve"> builds up her character in order to appeal to her audience of Chicana people and outsiders, or those unaware of language discrimination. I will analyze specific examples in which her character is expressed through her personal background, her organization, and use of historical facts. With my analysis, I hope to show how </w:t>
      </w:r>
      <w:proofErr w:type="spellStart"/>
      <w:r w:rsidRPr="00C34929">
        <w:rPr>
          <w:rFonts w:cs="Times New Roman"/>
        </w:rPr>
        <w:t>Anzaldúa</w:t>
      </w:r>
      <w:proofErr w:type="spellEnd"/>
      <w:r w:rsidRPr="00C34929">
        <w:rPr>
          <w:rFonts w:cs="Times New Roman"/>
        </w:rPr>
        <w:t xml:space="preserve"> is able to appeal to two groups of audiences through how she presents herself to them.   </w:t>
      </w:r>
    </w:p>
    <w:p w14:paraId="4DADF511" w14:textId="77777777" w:rsidR="00D17E70" w:rsidRPr="00C34929" w:rsidRDefault="00D17E70">
      <w:pPr>
        <w:rPr>
          <w:rFonts w:cs="Times New Roman"/>
          <w:b/>
          <w:i/>
          <w:color w:val="0000FF"/>
        </w:rPr>
      </w:pPr>
    </w:p>
    <w:p w14:paraId="259F6E96" w14:textId="4008712F" w:rsidR="00D17E70" w:rsidRPr="00C34929" w:rsidRDefault="00D17E70">
      <w:pPr>
        <w:rPr>
          <w:b/>
          <w:i/>
        </w:rPr>
      </w:pPr>
      <w:r w:rsidRPr="00C34929">
        <w:t xml:space="preserve">I write this to tell you that I am impressed by the strategy you adopt for this paper.  </w:t>
      </w:r>
      <w:r w:rsidRPr="00C34929">
        <w:rPr>
          <w:b/>
          <w:i/>
        </w:rPr>
        <w:t xml:space="preserve"> </w:t>
      </w:r>
      <w:r w:rsidRPr="00C34929">
        <w:t>I believe</w:t>
      </w:r>
      <w:r w:rsidRPr="00C34929">
        <w:rPr>
          <w:b/>
          <w:i/>
        </w:rPr>
        <w:t xml:space="preserve"> </w:t>
      </w:r>
      <w:r w:rsidRPr="00C34929">
        <w:t xml:space="preserve">that your unapologetic and uncompromising attitude was a conscious choice to turn </w:t>
      </w:r>
      <w:r w:rsidR="00591108" w:rsidRPr="00C34929">
        <w:t xml:space="preserve">your readers’ </w:t>
      </w:r>
      <w:r w:rsidRPr="00C34929">
        <w:t>hostility</w:t>
      </w:r>
      <w:r w:rsidR="00591108" w:rsidRPr="00C34929">
        <w:rPr>
          <w:b/>
          <w:i/>
        </w:rPr>
        <w:t xml:space="preserve"> </w:t>
      </w:r>
      <w:r w:rsidRPr="00C34929">
        <w:t>to your advantage. You knew you couldn’t pleas</w:t>
      </w:r>
      <w:r w:rsidR="00076178" w:rsidRPr="00C34929">
        <w:t xml:space="preserve">e everybody, so you didn’t try. Instead, it seems you opt for targeting already receptive groups, which is an interesting and bold choice. </w:t>
      </w:r>
      <w:r w:rsidRPr="00C34929">
        <w:t xml:space="preserve"> </w:t>
      </w:r>
      <w:r w:rsidRPr="00C34929">
        <w:rPr>
          <w:b/>
          <w:i/>
        </w:rPr>
        <w:t xml:space="preserve"> </w:t>
      </w:r>
    </w:p>
    <w:p w14:paraId="7062290F" w14:textId="77777777" w:rsidR="004F6542" w:rsidRPr="00C34929" w:rsidRDefault="004F6542">
      <w:pPr>
        <w:rPr>
          <w:b/>
          <w:i/>
        </w:rPr>
      </w:pPr>
    </w:p>
    <w:p w14:paraId="00CE29FA" w14:textId="77777777" w:rsidR="004F6542" w:rsidRDefault="004F6542">
      <w:r w:rsidRPr="00C34929">
        <w:t xml:space="preserve">Certain stylistic elements of </w:t>
      </w:r>
      <w:proofErr w:type="spellStart"/>
      <w:r w:rsidRPr="00C34929">
        <w:t>Hymowitz</w:t>
      </w:r>
      <w:proofErr w:type="spellEnd"/>
      <w:r w:rsidRPr="00C34929">
        <w:t xml:space="preserve">’ text clearly aim to attract the attention of younger, millennial women. While her faux-friendly compliments and relatable questions aimed at successful young women may be initially seen as effectively attempting to unite them and gain their trust, under closer scrutiny, many youthful individuals would probably find fault with her statements.  </w:t>
      </w:r>
    </w:p>
    <w:p w14:paraId="612D0170" w14:textId="77777777" w:rsidR="00C34929" w:rsidRDefault="00C34929"/>
    <w:p w14:paraId="169CFEA1" w14:textId="1D2BE22F" w:rsidR="00C34929" w:rsidRDefault="00C34929">
      <w:pPr>
        <w:rPr>
          <w:rFonts w:cs="Times New Roman"/>
          <w:b/>
          <w:i/>
          <w:color w:val="0000FF"/>
        </w:rPr>
      </w:pPr>
      <w:r w:rsidRPr="00C34929">
        <w:rPr>
          <w:rFonts w:cs="Times New Roman"/>
        </w:rPr>
        <w:t xml:space="preserve">Rather than carrying the conversation with her own perspectives, Tyler draws heavily on statements from credible professionals to optimize her argument and build her own credibility. While this strategy of opting to sparingly use her own voice in the text poses a unique method of making her audience more susceptible to agreeing with her argument and claims, it could also potentially create cynicism for those outside of her intended audience. </w:t>
      </w:r>
      <w:r w:rsidRPr="00C34929">
        <w:rPr>
          <w:rFonts w:cs="Times New Roman"/>
          <w:b/>
          <w:i/>
          <w:color w:val="0000FF"/>
        </w:rPr>
        <w:t xml:space="preserve"> </w:t>
      </w:r>
    </w:p>
    <w:p w14:paraId="4E26247C" w14:textId="77777777" w:rsidR="00C34929" w:rsidRDefault="00C34929">
      <w:pPr>
        <w:rPr>
          <w:rFonts w:cs="Times New Roman"/>
          <w:b/>
          <w:i/>
          <w:color w:val="0000FF"/>
        </w:rPr>
      </w:pPr>
    </w:p>
    <w:p w14:paraId="2852861C" w14:textId="056FB168" w:rsidR="00C34929" w:rsidRPr="00C34929" w:rsidRDefault="00C34929">
      <w:pPr>
        <w:rPr>
          <w:color w:val="000000"/>
          <w:u w:color="000000"/>
        </w:rPr>
      </w:pPr>
      <w:r w:rsidRPr="00C34929">
        <w:rPr>
          <w:rFonts w:eastAsia="Times New Roman" w:cs="Times New Roman"/>
          <w:color w:val="000000"/>
          <w:u w:color="000000"/>
        </w:rPr>
        <w:t xml:space="preserve">In what follows, I will analyze select examples from </w:t>
      </w:r>
      <w:proofErr w:type="spellStart"/>
      <w:r w:rsidRPr="00C34929">
        <w:rPr>
          <w:rFonts w:eastAsia="Times New Roman" w:cs="Times New Roman"/>
          <w:color w:val="000000"/>
          <w:u w:color="000000"/>
        </w:rPr>
        <w:t>Wineburg’s</w:t>
      </w:r>
      <w:proofErr w:type="spellEnd"/>
      <w:r w:rsidRPr="00C34929">
        <w:rPr>
          <w:rFonts w:eastAsia="Times New Roman" w:cs="Times New Roman"/>
          <w:color w:val="000000"/>
          <w:u w:color="000000"/>
        </w:rPr>
        <w:t xml:space="preserve"> text where he expresses his liberalism in very subtle ways. Since readers often wrongly assume that journalistic pieces are free from political bias, a reader of this article may not realize his political stance at first. However, </w:t>
      </w:r>
      <w:proofErr w:type="spellStart"/>
      <w:r w:rsidRPr="00C34929">
        <w:rPr>
          <w:rFonts w:eastAsia="Times New Roman" w:cs="Times New Roman"/>
          <w:color w:val="000000"/>
          <w:u w:color="000000"/>
        </w:rPr>
        <w:t>Wineburg</w:t>
      </w:r>
      <w:r w:rsidRPr="00C34929">
        <w:rPr>
          <w:color w:val="000000"/>
          <w:u w:color="000000"/>
        </w:rPr>
        <w:t>’s</w:t>
      </w:r>
      <w:proofErr w:type="spellEnd"/>
      <w:r w:rsidRPr="00C34929">
        <w:rPr>
          <w:color w:val="000000"/>
          <w:u w:color="000000"/>
        </w:rPr>
        <w:t xml:space="preserve"> use of political opinion is detectable and is actually representative of recent trends in journalism where there is has become respectable for journalists to be more outright in their politics.  </w:t>
      </w:r>
    </w:p>
    <w:p w14:paraId="3732888A" w14:textId="77777777" w:rsidR="00745AD0" w:rsidRDefault="00745AD0">
      <w:pPr>
        <w:rPr>
          <w:rFonts w:cs="Times New Roman"/>
          <w:b/>
          <w:i/>
          <w:color w:val="0000FF"/>
        </w:rPr>
      </w:pPr>
    </w:p>
    <w:p w14:paraId="28ACEFAD" w14:textId="59518D23" w:rsidR="00745AD0" w:rsidRPr="00C34929" w:rsidRDefault="00745AD0">
      <w:pPr>
        <w:rPr>
          <w:b/>
          <w:i/>
        </w:rPr>
      </w:pPr>
      <w:proofErr w:type="spellStart"/>
      <w:r w:rsidRPr="00C34929">
        <w:t>Tushnet’s</w:t>
      </w:r>
      <w:proofErr w:type="spellEnd"/>
      <w:r w:rsidRPr="00C34929">
        <w:t xml:space="preserve"> approach in catering to her audienc</w:t>
      </w:r>
      <w:r w:rsidR="00DB5209" w:rsidRPr="00C34929">
        <w:t>e is the focus of this analysis.</w:t>
      </w:r>
      <w:r w:rsidRPr="00C34929">
        <w:t xml:space="preserve"> </w:t>
      </w:r>
      <w:r w:rsidR="00DB5209" w:rsidRPr="00C34929">
        <w:t>It seems</w:t>
      </w:r>
      <w:r w:rsidRPr="00C34929">
        <w:t xml:space="preserve"> </w:t>
      </w:r>
      <w:r w:rsidR="00DB5209" w:rsidRPr="00C34929">
        <w:t>as though</w:t>
      </w:r>
      <w:r w:rsidRPr="00C34929">
        <w:t xml:space="preserve"> </w:t>
      </w:r>
      <w:proofErr w:type="spellStart"/>
      <w:r w:rsidR="00DB5209" w:rsidRPr="00C34929">
        <w:t>Tushnet</w:t>
      </w:r>
      <w:proofErr w:type="spellEnd"/>
      <w:r w:rsidR="00DB5209" w:rsidRPr="00C34929">
        <w:t xml:space="preserve"> has</w:t>
      </w:r>
      <w:r w:rsidRPr="00C34929">
        <w:t xml:space="preserve"> either picked an odd so</w:t>
      </w:r>
      <w:r w:rsidR="00DB5209" w:rsidRPr="00C34929">
        <w:t>urce to publish her thoughts in or she has</w:t>
      </w:r>
      <w:r w:rsidRPr="00C34929">
        <w:t xml:space="preserve"> almost wholly disregarded her audience until the end. </w:t>
      </w:r>
      <w:r w:rsidR="00DB5209" w:rsidRPr="00C34929">
        <w:t>However</w:t>
      </w:r>
      <w:r w:rsidRPr="00C34929">
        <w:t xml:space="preserve">, I’ve deduced through an evaluation of </w:t>
      </w:r>
      <w:proofErr w:type="spellStart"/>
      <w:r w:rsidRPr="00C34929">
        <w:t>Tushnet’s</w:t>
      </w:r>
      <w:proofErr w:type="spellEnd"/>
      <w:r w:rsidRPr="00C34929">
        <w:t xml:space="preserve"> rhetorical strategies—namely her diction, publication choice, and a balanced structure that forces both audiences to consider each others beliefs—and an examination of the potential effects of her choices that she is addressing both </w:t>
      </w:r>
      <w:proofErr w:type="spellStart"/>
      <w:r w:rsidRPr="00C34929">
        <w:t>millennials</w:t>
      </w:r>
      <w:proofErr w:type="spellEnd"/>
      <w:r w:rsidRPr="00C34929">
        <w:t xml:space="preserve"> </w:t>
      </w:r>
      <w:r w:rsidRPr="00C34929">
        <w:rPr>
          <w:i/>
        </w:rPr>
        <w:t>and</w:t>
      </w:r>
      <w:r w:rsidRPr="00C34929">
        <w:t xml:space="preserve"> their parents, and she is writing to an older, conservative audience with the hopes that it will spark a discussion that they will have with the younger generation.  </w:t>
      </w:r>
      <w:r w:rsidRPr="00C34929">
        <w:rPr>
          <w:b/>
          <w:i/>
        </w:rPr>
        <w:t xml:space="preserve"> </w:t>
      </w:r>
    </w:p>
    <w:p w14:paraId="5C248A88" w14:textId="77777777" w:rsidR="00C34929" w:rsidRPr="00C34929" w:rsidRDefault="00C34929">
      <w:pPr>
        <w:rPr>
          <w:b/>
          <w:i/>
        </w:rPr>
      </w:pPr>
    </w:p>
    <w:p w14:paraId="5E24AC85" w14:textId="58101C04" w:rsidR="00C511E0" w:rsidRPr="00C34929" w:rsidRDefault="00B535C9" w:rsidP="00C511E0">
      <w:pPr>
        <w:rPr>
          <w:rFonts w:cs="Times New Roman"/>
        </w:rPr>
      </w:pPr>
      <w:proofErr w:type="spellStart"/>
      <w:r w:rsidRPr="00C34929">
        <w:rPr>
          <w:rFonts w:cs="Times New Roman"/>
        </w:rPr>
        <w:lastRenderedPageBreak/>
        <w:t>Anzaldua’s</w:t>
      </w:r>
      <w:proofErr w:type="spellEnd"/>
      <w:r w:rsidRPr="00C34929">
        <w:rPr>
          <w:rFonts w:cs="Times New Roman"/>
        </w:rPr>
        <w:t xml:space="preserve"> extensive background in the subject of language and Chicana culture provides her with much credibility, but she establishes that credibility even further with what she specifically does in her essay. </w:t>
      </w:r>
      <w:proofErr w:type="spellStart"/>
      <w:r w:rsidRPr="00C34929">
        <w:rPr>
          <w:rFonts w:cs="Times New Roman"/>
        </w:rPr>
        <w:t>Anzaldua</w:t>
      </w:r>
      <w:proofErr w:type="spellEnd"/>
      <w:r w:rsidRPr="00C34929">
        <w:rPr>
          <w:rFonts w:cs="Times New Roman"/>
        </w:rPr>
        <w:t xml:space="preserve"> is able to gain credibility as a writer through employing the devices of both a vivid and poignant extended metaphor and traumatizing personal anecdotes, which assist in her attempt to abolish “linguistic terrorism” and reveal the inextricable relationship between a person’s language and his or her identity. I will show how the development of these rhetorical devices further the connection between </w:t>
      </w:r>
      <w:proofErr w:type="spellStart"/>
      <w:r w:rsidRPr="00C34929">
        <w:rPr>
          <w:rFonts w:cs="Times New Roman"/>
        </w:rPr>
        <w:t>Anzaldua</w:t>
      </w:r>
      <w:proofErr w:type="spellEnd"/>
      <w:r w:rsidRPr="00C34929">
        <w:rPr>
          <w:rFonts w:cs="Times New Roman"/>
        </w:rPr>
        <w:t xml:space="preserve"> and her audience by rendering her readers shocked and engaged in the piece.</w:t>
      </w:r>
    </w:p>
    <w:p w14:paraId="63866323" w14:textId="77777777" w:rsidR="00C34929" w:rsidRDefault="00C34929" w:rsidP="00C34929">
      <w:pPr>
        <w:rPr>
          <w:rFonts w:cs="Times New Roman"/>
        </w:rPr>
      </w:pPr>
    </w:p>
    <w:p w14:paraId="09F051FF" w14:textId="77777777" w:rsidR="00C34929" w:rsidRPr="00C34929" w:rsidRDefault="00C34929" w:rsidP="00C34929">
      <w:pPr>
        <w:rPr>
          <w:rFonts w:cs="Times New Roman"/>
          <w:b/>
          <w:i/>
          <w:color w:val="0000FF"/>
        </w:rPr>
      </w:pPr>
      <w:r w:rsidRPr="00C34929">
        <w:rPr>
          <w:rFonts w:cs="Times New Roman"/>
        </w:rPr>
        <w:t xml:space="preserve">Because of the genre and source of publication, an opinionated article published in the </w:t>
      </w:r>
      <w:r w:rsidRPr="00C34929">
        <w:rPr>
          <w:rFonts w:cs="Times New Roman"/>
          <w:i/>
        </w:rPr>
        <w:t>Wall Street Journal</w:t>
      </w:r>
      <w:r w:rsidRPr="00C34929">
        <w:rPr>
          <w:rFonts w:cs="Times New Roman"/>
        </w:rPr>
        <w:t xml:space="preserve">, it becomes clear that </w:t>
      </w:r>
      <w:proofErr w:type="spellStart"/>
      <w:r w:rsidRPr="00C34929">
        <w:rPr>
          <w:rFonts w:cs="Times New Roman"/>
        </w:rPr>
        <w:t>Hymowitz</w:t>
      </w:r>
      <w:proofErr w:type="spellEnd"/>
      <w:r w:rsidRPr="00C34929">
        <w:rPr>
          <w:rFonts w:cs="Times New Roman"/>
        </w:rPr>
        <w:t xml:space="preserve"> is attempting to appeal to more than one audience. Obviously, the typical reader of the </w:t>
      </w:r>
      <w:r w:rsidRPr="00C34929">
        <w:rPr>
          <w:rFonts w:cs="Times New Roman"/>
          <w:i/>
        </w:rPr>
        <w:t>Wall Street Journal</w:t>
      </w:r>
      <w:r w:rsidRPr="00C34929">
        <w:rPr>
          <w:rFonts w:cs="Times New Roman"/>
        </w:rPr>
        <w:t xml:space="preserve">, men and women in their 40’s, but also, due to her tone and sense of purpose, she seems to speak to the generation she is targeting in her article, “pre-adults.” If we look closely at the organizational scheme of her essay—which begins with presenting the problem, continues with providing evidential support of her claim, and ends with her rationalizations as to why this issue exists to begin with and what needs to be done to fix it—it is clear that her purpose is to inspire action in these “pre-adults” in the hope that this issue will not continue onto future generations.  </w:t>
      </w:r>
      <w:r w:rsidRPr="00C34929">
        <w:rPr>
          <w:rFonts w:cs="Times New Roman"/>
          <w:b/>
          <w:i/>
          <w:color w:val="0000FF"/>
        </w:rPr>
        <w:t xml:space="preserve"> </w:t>
      </w:r>
    </w:p>
    <w:p w14:paraId="3CFD1A1D" w14:textId="77777777" w:rsidR="00B535C9" w:rsidRPr="00C34929" w:rsidRDefault="00B535C9" w:rsidP="00C511E0"/>
    <w:p w14:paraId="6D407DC7" w14:textId="2FCC0082" w:rsidR="002839F1" w:rsidRPr="00C34929" w:rsidRDefault="002839F1">
      <w:bookmarkStart w:id="0" w:name="_GoBack"/>
      <w:bookmarkEnd w:id="0"/>
    </w:p>
    <w:sectPr w:rsidR="002839F1" w:rsidRPr="00C34929" w:rsidSect="00F84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52"/>
    <w:rsid w:val="000266C9"/>
    <w:rsid w:val="00045A1C"/>
    <w:rsid w:val="00050BC2"/>
    <w:rsid w:val="00050D52"/>
    <w:rsid w:val="00076178"/>
    <w:rsid w:val="00092D9A"/>
    <w:rsid w:val="00225A24"/>
    <w:rsid w:val="002839F1"/>
    <w:rsid w:val="004D6D3A"/>
    <w:rsid w:val="004F6542"/>
    <w:rsid w:val="005620D1"/>
    <w:rsid w:val="00591108"/>
    <w:rsid w:val="007051BC"/>
    <w:rsid w:val="00745AD0"/>
    <w:rsid w:val="008D5650"/>
    <w:rsid w:val="00AF47CB"/>
    <w:rsid w:val="00B535C9"/>
    <w:rsid w:val="00BD409A"/>
    <w:rsid w:val="00C34929"/>
    <w:rsid w:val="00C511E0"/>
    <w:rsid w:val="00D17E70"/>
    <w:rsid w:val="00D747A8"/>
    <w:rsid w:val="00DB5209"/>
    <w:rsid w:val="00DB7600"/>
    <w:rsid w:val="00E66691"/>
    <w:rsid w:val="00EA08F5"/>
    <w:rsid w:val="00F757DC"/>
    <w:rsid w:val="00F8449E"/>
    <w:rsid w:val="00FA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52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C191-7420-F541-9CF5-87933272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Macintosh Word</Application>
  <DocSecurity>0</DocSecurity>
  <Lines>31</Lines>
  <Paragraphs>8</Paragraphs>
  <ScaleCrop>false</ScaleCrop>
  <Company>City College</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2</cp:revision>
  <dcterms:created xsi:type="dcterms:W3CDTF">2020-10-13T17:50:00Z</dcterms:created>
  <dcterms:modified xsi:type="dcterms:W3CDTF">2020-10-13T17:50:00Z</dcterms:modified>
</cp:coreProperties>
</file>